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Accounts Receivable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SOP-ACC-002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bill customers accurately, apply cash promptly, keep receivables current through consistent follow-up, and reconcile the accounts receivable subledger to the general ledger.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customer invoicing, cash application, collections and credit memos for trade receivables. Extending new customer credit terms above standard limits follows the company's separate credit policy.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AR aging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report grouping open customer balances by how long they have been outstanding, such as current, 30, 60 and 90-plus days.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 application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Matching an incoming customer payment to the specific invoice or invoices it pays.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Credit memo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document reducing what a customer owes, issued for a return, pricing error or agreed adjustment.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AR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Generates invoices, applies cash receipts, monitors aging and follows up on past due accounts.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Credit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customer credit limits and approves credit holds and releases.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AR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credit memos and write-offs and reconciles the AR subledger.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customer relationship and helps resolve billing disputes.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AR Specialist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Credit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AR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customer credit limit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Generate and send customer invoices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cash receipts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 up on past due accounts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credit memo or write-off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Accounting system accounts receivable module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master file and credit terms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 aging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application worksheet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Credit memo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customer and credit terms</w:t>
            </w:r>
          </w:p>
          <w:p>
            <w:r>
              <w:t xml:space="preserve">The AR specialist creates the customer record with billing details, and the credit manager sets the customer's credit limit and payment terms before the first invoice is issued.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customer invoices</w:t>
            </w:r>
          </w:p>
          <w:p>
            <w:r>
              <w:t xml:space="preserve">The AR specialist generates invoices from completed sales orders or delivered services, checking pricing, quantities and terms against the underlying contract or order before sending.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Invoice pricing and terms match the customer's contract or approved order before the invoice is sent.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invoices to customers</w:t>
            </w:r>
          </w:p>
          <w:p>
            <w:r>
              <w:t xml:space="preserve">The AR specialist sends each invoice to the customer's designated billing contact by the agreed method, such as email, portal or mail, on the scheduled billing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incoming cash receipts</w:t>
            </w:r>
          </w:p>
          <w:p>
            <w:r>
              <w:t xml:space="preserve">The AR specialist matches each incoming payment to the specific invoice or invoices it covers, applying short payments and overpayments according to company policy.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Cash is applied against specific invoices, never left as an unapplied balance for more than a few business days.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the AR aging report</w:t>
            </w:r>
          </w:p>
          <w:p>
            <w:r>
              <w:t xml:space="preserve">The AR specialist reviews the AR aging report weekly to identify accounts moving past due and prioritizes follow-up by balance size and days outstanding.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past due accounts</w:t>
            </w:r>
          </w:p>
          <w:p>
            <w:r>
              <w:t xml:space="preserve">The AR specialist contacts customers with past due balances by phone or email, following an escalating contact schedule as the balance ages further.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billing disputes</w:t>
            </w:r>
          </w:p>
          <w:p>
            <w:r>
              <w:t xml:space="preserve">When a customer disputes an invoice, the account manager works with the AR specialist to research the disputed items and resolve the discrepancy with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a credit memo</w:t>
            </w:r>
          </w:p>
          <w:p>
            <w:r>
              <w:t xml:space="preserve">The AR specialist prepares a credit memo for an approved return, pricing correction or agreed adjustment, and the AR manager approves it before it is applied to the customer's account.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or release a credit hold</w:t>
            </w:r>
          </w:p>
          <w:p>
            <w:r>
              <w:t xml:space="preserve">The credit manager places a credit hold on a customer whose balance or payment history exceeds policy limits, and releases the hold once the account is brought current or an exception is approved.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ship new orders to a customer on credit hold without documented approval from the credit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Credit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accounts for collections</w:t>
            </w:r>
          </w:p>
          <w:p>
            <w:r>
              <w:t xml:space="preserve">The AR manager reviews severely past due accounts that have not responded to standard follow-up and decides whether to escalate to a collections agency or legal action.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a bad debt write-off</w:t>
            </w:r>
          </w:p>
          <w:p>
            <w:r>
              <w:t xml:space="preserve">The AR manager reviews accounts recommended for write-off, confirms collection efforts have been exhausted, and approves the write-off following company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AR subledger to the general ledger</w:t>
            </w:r>
          </w:p>
          <w:p>
            <w:r>
              <w:t xml:space="preserve">The AR specialist reconciles the accounts receivable subledger total to the general ledger control account each month and reports any unexplained difference to the AR manager.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AR subledger total agrees with the general ledger control account before the books are closed for the period.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 pricing and terms are checked against the contract or order before sending.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receipts are applied to specific invoices within a few business days.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shipment goes to a customer on credit hold without documented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AR subledger reconciles to the general ledger every month with no unexplained difference.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invoices and supporting orders or contracts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application worksheet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Credit memos and write-off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 subledger to general ledger reconciliation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sales outstanding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AR balance past due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Bad debt write-offs as a percentage of revenue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 billing dispute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cash receipts unapplied instead of matching them to invoices promptly.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Shipping new orders to a customer already on credit hold.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Writing off a balance before collection efforts are documented.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an invoice with pricing that does not match the signed contract.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iijul9y32dtde6oxfefyc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oxjapxc1q_3-bsj36pd7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SOP-ACC-002  |  Accounts Receivable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iijul9y32dtde6oxfefyc" Type="http://schemas.openxmlformats.org/officeDocument/2006/relationships/hyperlink" Target="https://app.perfectwiki.xyz/demo?source=sop_template&amp;template=pwpgXthGDr8Nx4HUK2T818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xjapxc1q_3-bsj36pd7" Type="http://schemas.openxmlformats.org/officeDocument/2006/relationships/hyperlink" Target="https://perfectwikiforteams.com/sop-templates/accounting/accounts-receivabl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Accounts Receivable SOP</dc:title>
  <dc:creator>Perfect Wiki</dc:creator>
  <dc:description>Accounts Receivable SOP template</dc:description>
  <cp:lastModifiedBy>Un-named</cp:lastModifiedBy>
  <cp:revision>1</cp:revision>
  <dcterms:created xsi:type="dcterms:W3CDTF">2026-09-21T13:15:24.052Z</dcterms:created>
  <dcterms:modified xsi:type="dcterms:W3CDTF">2026-09-21T13:15:24.052Z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