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KYC Customer Verification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SOP-BNK-003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Officer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verify who a customer is, screen for known risk indicators, assign an appropriate risk rating, and keep that information current, following the bank's compliance program and applicable law.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identity verification and ongoing due diligence for personal and business customers. Completing the account application and funding is covered in the separate account opening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Customer risk rating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classification, such as low, medium or high, that reflects how closely a customer's activity and profile should be monitored.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Enhanced due diligence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Additional verification and monitoring steps applied to higher-risk customers or relationships.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Beneficial 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individual who ultimately owns or controls a business customer, as defined by the bank's policy.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Refresh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Updating a customer's identity and risk information on a scheduled or triggered basis.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Personal Banker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Collects identifying documents from the customer and submits them for verification.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Compliance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Authenticates documents, screens customers, assigns risk ratings and manages the refresh schedule.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Branch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or declines customer verification and reviews escalations.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Operations Officer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Records verification decisions and monitors account activity for red flags.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Personal Banker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Compliance Officer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Branch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Operations Officer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Collect and authenticate documents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Screen against watchlists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Assign customer risk rating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 or decline verification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Monitor activity and refresh records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Government-issued identification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Core banking customer information system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Watchlist and sanctions screening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Beneficial ownership certification form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Customer risk rating worksheet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Case management tool for escalations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Collect identifying documents</w:t>
            </w:r>
          </w:p>
          <w:p>
            <w:r>
              <w:t xml:space="preserve">The personal banker collects a current, government-issued photo identification and, for a business customer, formation documents and a beneficial ownership certification.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Authenticate the identity document</w:t>
            </w:r>
          </w:p>
          <w:p>
            <w:r>
              <w:t xml:space="preserve">The personal banker examines the identification for security features, confirms it is unexpired, and compares the photo and details to the person and information presented.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document is genuine, unexpired, and the photo clearly matches the customer before proceeding.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Personal Banker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Screen against sanctions and watchlists</w:t>
            </w:r>
          </w:p>
          <w:p>
            <w:r>
              <w:t xml:space="preserve">The compliance officer screens the customer's name and any beneficial owners against sanctions lists and other required watchlists using the screening tool.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Do not proceed with the relationship if the screening tool returns a potential true match until compliance leadership reviews and clears it.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Verify beneficial ownership</w:t>
            </w:r>
          </w:p>
          <w:p>
            <w:r>
              <w:t xml:space="preserve">For business customers, the compliance officer reviews the beneficial ownership certification, identifies each individual who meets the bank's ownership or control threshold, and verifies their identity.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Assign the customer risk rating</w:t>
            </w:r>
          </w:p>
          <w:p>
            <w:r>
              <w:t xml:space="preserve">The compliance officer assigns a risk rating using the risk rating worksheet, considering the customer type, expected activity, geography and any watchlist results.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assigned risk rating and its supporting factors are documented in the customer file.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Apply enhanced due diligence where required</w:t>
            </w:r>
          </w:p>
          <w:p>
            <w:r>
              <w:t xml:space="preserve">For customers rated higher risk, the compliance officer gathers additional information, such as expected transaction patterns and source of funds, following the bank's enhanced due diligence procedure.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Approve or decline verification</w:t>
            </w:r>
          </w:p>
          <w:p>
            <w:r>
              <w:t xml:space="preserve">The branch manager reviews the compliance officer's findings and approves the customer for onboarding, requests more information, or declines the relationship.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Branch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Record the verification decision</w:t>
            </w:r>
          </w:p>
          <w:p>
            <w:r>
              <w:t xml:space="preserve">The operations officer records the verification decision, the documents reviewed and the risk rating in the customer information system for audit purposes.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Operations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the review and refresh schedule</w:t>
            </w:r>
          </w:p>
          <w:p>
            <w:r>
              <w:t xml:space="preserve">The compliance officer sets a review and refresh date for the customer file based on the assigned risk rating, with higher-risk customers reviewed more frequently.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Monitor account activity for red flags</w:t>
            </w:r>
          </w:p>
          <w:p>
            <w:r>
              <w:t xml:space="preserve">The operations officer reviews account activity reports for patterns inconsistent with the customer's stated profile, such as unexpected transaction types or volumes, and escalates any concern to compliance.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Activity that does not match the customer's stated purpose is a red flag and must be escalated, not dismissed.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Operations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Conduct the periodic refresh</w:t>
            </w:r>
          </w:p>
          <w:p>
            <w:r>
              <w:t xml:space="preserve">When a customer's review date arrives, the compliance officer re-verifies identifying information, re-screens against watchlists, and updates the risk rating as needed.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No customer passes its scheduled refresh date without a documented review.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Escalate unresolved concerns</w:t>
            </w:r>
          </w:p>
          <w:p>
            <w:r>
              <w:t xml:space="preserve">The compliance officer escalates any unresolved identity, screening or activity concern to compliance leadership for a decision on the relationship, following the bank's compliance program.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Compliance Officer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identity document is authenticated and matched to the customer before onboarding.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customer is onboarded with an unresolved watchlist match.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customer file shows a documented risk rating and its supporting factors.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Refreshes are completed on or before each customer's scheduled review date.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Copy or log of identity documents reviewed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Watchlist screening results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Risk rating worksheet and decision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Refresh and escalation history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customer files with an on-time refresh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time to clear a flagged screening result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accounts escalated for activity red flags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higher-risk customers with completed enhanced due diligence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Accepting an expired or clearly altered identity document.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beneficial ownership verification for a business customer.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Letting a customer's refresh date pass without a documented review.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Dismissing unusual activity instead of escalating it to compliance.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gmd81hb4imksu0jenvj1f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flgzui7lr9etv1nhjjplo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SOP-BNK-003  |  KYC Customer Verification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gmd81hb4imksu0jenvj1f" Type="http://schemas.openxmlformats.org/officeDocument/2006/relationships/hyperlink" Target="https://app.perfectwiki.xyz/demo?source=sop_template&amp;template=pwzQN2gNwpvye72QTVQQAxw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lgzui7lr9etv1nhjjplo" Type="http://schemas.openxmlformats.org/officeDocument/2006/relationships/hyperlink" Target="https://perfectwikiforteams.com/sop-templates/banking/kyc-verific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KYC Customer Verification SOP</dc:title>
  <dc:creator>Perfect Wiki</dc:creator>
  <dc:description>KYC Customer Verification SOP template</dc:description>
  <cp:lastModifiedBy>Un-named</cp:lastModifiedBy>
  <cp:revision>1</cp:revision>
  <dcterms:created xsi:type="dcterms:W3CDTF">2026-09-21T13:15:25.728Z</dcterms:created>
  <dcterms:modified xsi:type="dcterms:W3CDTF">2026-09-21T13:15:25.728Z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