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Bodily Fluid Spill Cleanup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protect crews and building occupants from exposure to bloodborne pathogens by containing, disinfecting and disposing of bodily fluid spills correctly.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responding to bodily fluid spills such as blood, vomit or urine in commercial buildings. Routine restroom and floor cleaning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Bloodborne pathogen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disease-causing organism that can be carried in blood or certain other body fluids.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Spill kit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ready-made kit with PPE, absorbent material, disinfectant and biohazard bags for cleaning a bodily fluid spill.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Biohazard waste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Waste contaminated with bodily fluids that must be bagged and disposed of separately from regular trash per local regulations.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Contains and cleans the spill using the spill kit and reports the incident once complete.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area is closed off, checks the cleanup is complete, and arranges biohazard waste pickup.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Trains crews on bloodborne pathogen exposure control and reviews incident reports.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Close off the spill area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and disinfect the spill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Dispose of biohazard waste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exposure incident reports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Bodily fluid spill kit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Absorbent powder or granules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disinfectant labeled for bloodborne pathogens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Biohazard bags and 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Wet floor or caution signage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gloves, double-gloved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and face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Fluid-resistant gown or apron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Shoe covers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area</w:t>
            </w:r>
          </w:p>
          <w:p>
            <w:r>
              <w:t xml:space="preserve">Place caution signage and, where possible, physical barriers around the spill to keep people away, and stop foot traffic through the area immediately.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one crosses the spill area before it is fully secured with signage or barriers.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the spill kit and put on PPE</w:t>
            </w:r>
          </w:p>
          <w:p>
            <w:r>
              <w:t xml:space="preserve">Retrieve the bodily fluid spill kit and put on double gloves, eye and face protection, and a fluid-resistant gown before approaching the spill.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touch a bodily fluid spill without full PPE, even for a small amount.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the spill</w:t>
            </w:r>
          </w:p>
          <w:p>
            <w:r>
              <w:t xml:space="preserve">Check the size of the spill and whether any sharps, such as broken glass or needles, are present before starting cleanup.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If sharps are present, use the tongs or scoop from the spill kit; never pick them up by hand.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Contain and absorb the spill</w:t>
            </w:r>
          </w:p>
          <w:p>
            <w:r>
              <w:t xml:space="preserve">Cover the spill with absorbent powder or granules from the kit and let it solidify per the product's instructions before removal.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solidified material</w:t>
            </w:r>
          </w:p>
          <w:p>
            <w:r>
              <w:t xml:space="preserve">Scoop the solidified material into a biohazard bag using the scraper provided in the kit, without touching it directly.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Disinfect the area</w:t>
            </w:r>
          </w:p>
          <w:p>
            <w:r>
              <w:t xml:space="preserve">Apply the approved disinfectant to the entire affected area and surrounding surfaces, holding the dwell time stated on the product label.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disinfected area stays visibly wet for the full dwell time on the product label.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Wipe and rinse the surface</w:t>
            </w:r>
          </w:p>
          <w:p>
            <w:r>
              <w:t xml:space="preserve">Wipe the disinfected area clean with disposable cloths, then rinse with water if the surface or flooring requires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Bag contaminated materials</w:t>
            </w:r>
          </w:p>
          <w:p>
            <w:r>
              <w:t xml:space="preserve">Place all used cloths, absorbent material and disposable PPE into the biohazard bag and seal it securely.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PPE safely</w:t>
            </w:r>
          </w:p>
          <w:p>
            <w:r>
              <w:t xml:space="preserve">Remove gloves, gown and eye protection in the order set out in the spill kit instructions to avoid touching contaminated surfaces, then wash hands thoroughly.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Wash your hands with soap and water immediately after removing PPE, even if gloves showed no visible contamination.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Dispose of biohazard waste correctly</w:t>
            </w:r>
          </w:p>
          <w:p>
            <w:r>
              <w:t xml:space="preserve">Place the sealed biohazard bag in the designated biohazard waste container or arrange pickup, following the site's disposal procedure and any local regulations.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incident report</w:t>
            </w:r>
          </w:p>
          <w:p>
            <w:r>
              <w:t xml:space="preserve">Fill out the incident report with the date, time, location, type of spill and who responded, and submit it to the safety coordinator.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the spill kit</w:t>
            </w:r>
          </w:p>
          <w:p>
            <w:r>
              <w:t xml:space="preserve">Check the spill kit contents used during the response and restock it so it is ready for the next incident.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affected area is disinfected for the full dwell time before being reopened.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contaminated materials are bagged as biohazard waste, not regular trash.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is removed in the correct order and hands are washed immediately after.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 incident report is completed for every bodily fluid spill response.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kit restock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Bloodborne pathogen exposure control training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spill report to area being secured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incidents with a completed incident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kit availability across sites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Exposure incidents involving cleaning staff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a spill without full PPE because it looks small.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Picking up broken glass or sharps by hand instead of using tools from the kit.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Disposing of contaminated material in regular trash instead of a biohazard bag.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incident report after handling a spill.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elo9op1tdh_ys_bxr0hbz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c1bt_c70tajgddkdonau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SOP-CLN-010  |  Bodily Fluid Spill Cleanup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elo9op1tdh_ys_bxr0hbz" Type="http://schemas.openxmlformats.org/officeDocument/2006/relationships/hyperlink" Target="https://app.perfectwiki.xyz/demo?source=sop_template&amp;template=pw0XaKUqNV0KsKbKauah3eI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1bt_c70tajgddkdonau" Type="http://schemas.openxmlformats.org/officeDocument/2006/relationships/hyperlink" Target="https://perfectwikiforteams.com/sop-templates/cleaning/bodily-fluid-cleanup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Bodily Fluid Spill Cleanup SOP</dc:title>
  <dc:creator>Perfect Wiki</dc:creator>
  <dc:description>Bodily Fluid Spill Cleanup SOP template</dc:description>
  <cp:lastModifiedBy>Un-named</cp:lastModifiedBy>
  <cp:revision>1</cp:revision>
  <dcterms:created xsi:type="dcterms:W3CDTF">2026-09-21T13:15:26.307Z</dcterms:created>
  <dcterms:modified xsi:type="dcterms:W3CDTF">2026-09-21T13:15:26.307Z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