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Order Fraud Review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SOP-ECM-004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Risk and Fraud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review orders flagged as high risk consistently, releasing legitimate orders quickly while stopping fraudulent ones before they ship, reducing chargeback losses.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orders flagged by the platform's fraud tools or manual criteria for review before fulfillment. Chargeback disputes after shipment are handled under a separate payment dispute process.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Risk score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numeric score generated by the fraud detection tool estimating the likelihood an order is fraudulent.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AVS mismatch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Address Verification System mismatch, when the billing address on file with the card issuer does not match the address entered at checkout.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Chargeback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reversal of a card payment initiated by the customer's bank, often used to dispute an unauthorized or fraudulent charge.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Velocity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fraud signal based on an unusually high number of orders, attempts or card numbers from the same customer, device or address in a short time.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Fraud Review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flagged orders, checks risk signals, and makes the release, hold or cancel decision.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Risk and Fraud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review criteria and thresholds, approves high-value decisions, and monitors chargeback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Contacts the customer for verification when needed and communicates a hold or cancellation.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Order Processing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Holds or releases the order in the fulfillment queue based on the fraud review outcome.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Fraud Review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Risk and Fraud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Support Agent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Order Processing Associate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flagged order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customer for verification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Decide release, hold or cancel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 high-value order decision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or cancel in fulfillment queue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Fraud detection tool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and customer history in the ecommerce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scoring criteria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verification request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Fraud review decision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Chargeback and dispute tracking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the flagged order queue</w:t>
            </w:r>
          </w:p>
          <w:p>
            <w:r>
              <w:t xml:space="preserve">Check the fraud detection tool's queue for orders flagged by risk score, AVS mismatch, velocity check or manual rule, sorted by promised ship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risk signals</w:t>
            </w:r>
          </w:p>
          <w:p>
            <w:r>
              <w:t xml:space="preserve">Open the flagged order and review the specific signals that triggered the flag, such as a mismatched billing address, a new account, or an unusually large order value.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customer order history</w:t>
            </w:r>
          </w:p>
          <w:p>
            <w:r>
              <w:t xml:space="preserve">Review the customer's prior order and account history, if any, for a pattern of legitimate purchases or, conversely, prior cancellations, disputes or chargebacks.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Customer history is checked before a decision is made on any order with more than one risk signal.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shipping and billing consistency</w:t>
            </w:r>
          </w:p>
          <w:p>
            <w:r>
              <w:t xml:space="preserve">Compare the shipping address, billing address and IP-based location for consistency, noting whether a mismatch is a plausible gift order or an unexplained discrepancy.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Decide if customer verification is needed</w:t>
            </w:r>
          </w:p>
          <w:p>
            <w:r>
              <w:t xml:space="preserve">For an order with unresolved risk signals but no clear fraud indicator, decide whether to request additional verification from the customer before releasing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the customer for verification</w:t>
            </w:r>
          </w:p>
          <w:p>
            <w:r>
              <w:t xml:space="preserve">Contact the customer using the verification request template, asking for confirmation of the order or additional identity information, without revealing specific fraud detection criteria.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share the specific fraud rules or risk score that triggered the review with the customer, since this information can be used to circumvent fraud detection.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the verification response</w:t>
            </w:r>
          </w:p>
          <w:p>
            <w:r>
              <w:t xml:space="preserve">Review the customer's response to the verification request and decide whether it resolves the risk signal or the order should proceed to cancellation.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 high-value decision</w:t>
            </w:r>
          </w:p>
          <w:p>
            <w:r>
              <w:t xml:space="preserve">For an order above the review threshold value or with an ambiguous outcome, escalate the decision to the risk and fraud manager before releasing or canceling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Fraud Review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Make the release, hold or cancel decision</w:t>
            </w:r>
          </w:p>
          <w:p>
            <w:r>
              <w:t xml:space="preserve">Decide to release the order to fulfillment, extend the hold pending more information, or cancel it, and record the decision with supporting reasoning in the review log.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fraud review decision is recorded with the specific reasoning before the order status is changed.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Risk and Fraud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order status</w:t>
            </w:r>
          </w:p>
          <w:p>
            <w:r>
              <w:t xml:space="preserve">Release the order to the fulfillment queue if cleared, or cancel it and trigger a refund if confirmed fraudulent, updating the order status in the ecommerce platform accordingly.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customer of a cancellation</w:t>
            </w:r>
          </w:p>
          <w:p>
            <w:r>
              <w:t xml:space="preserve">For a canceled order, notify the customer with a neutral explanation and confirm the refund, without disclosing the specific fraud concern that led to cancellation.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fraud review outcomes</w:t>
            </w:r>
          </w:p>
          <w:p>
            <w:r>
              <w:t xml:space="preserve">Review release, hold and cancellation outcomes monthly against actual chargeback data to refine risk scoring thresholds and reduce false positives.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Risk and Fraud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flagged order's specific risk signals are reviewed before a decision is made.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history is checked on any order with more than one risk signal.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High-value or ambiguous decisions are escalated to the risk and fraud manager.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Fraud review decisions are documented with reasoning before the order status changes.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Fraud review decision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verification request and response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Cancellation and refund records tied to fraud holds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fraud outcome and chargeback comparison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clear a flagged order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False positive rate (legitimate orders initially flagged)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Chargeback rate as a percentage of total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flagged orders resolved without customer contact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high-value flagged order without escalating it to the fraud manager.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Telling a customer exactly why their order was flagged, which can help fraudsters adapt.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customer order history check on a repeat flagged account.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reasoning behind a release decision, making later chargeback disputes harder to defend.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fkwukkqf77dhtgshdcz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evtsjph7sdvuuh3yzynkw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SOP-ECM-004  |  Order Fraud Review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fkwukkqf77dhtgshdczn" Type="http://schemas.openxmlformats.org/officeDocument/2006/relationships/hyperlink" Target="https://app.perfectwiki.xyz/demo?source=sop_template&amp;template=pwzcig22UzaWCUKJ14Arns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tsjph7sdvuuh3yzynkw" Type="http://schemas.openxmlformats.org/officeDocument/2006/relationships/hyperlink" Target="https://perfectwikiforteams.com/sop-templates/ecommerce/fraud-review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Fraud Review SOP</dc:title>
  <dc:creator>Perfect Wiki</dc:creator>
  <dc:description>Order Fraud Review SOP template</dc:description>
  <cp:lastModifiedBy>Un-named</cp:lastModifiedBy>
  <cp:revision>1</cp:revision>
  <dcterms:created xsi:type="dcterms:W3CDTF">2026-09-21T13:15:28.666Z</dcterms:created>
  <dcterms:modified xsi:type="dcterms:W3CDTF">2026-09-21T13:15:28.666Z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