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Patient Fall Prevention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SOP-HLC-009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Nurse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identify patients at risk of falling early, apply consistent interventions, and reduce the number and severity of falls on the unit.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fall risk assessment and prevention for adult inpatients. Pediatric fall prevention and response to a fall that has already occurred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Fall risk assessment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standardized tool used to score a patient's likelihood of falling based on factors such as mobility, medications and mental status.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Hourly rounding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 check-in with the patient roughly every hour to address needs such as pain, positioning, toileting and personal items within reach.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Bed alarm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device that alerts staff when a patient attempts to get out of bed unassisted.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Registered Nurse (RN)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the fall risk assessment, sets up interventions and reassesses risk after any status change.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Nursing Assistant (CNA)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hourly rounding, assists with mobility and toileting, and reports changes in patient condition.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Charge Nurse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high-risk patients have interventions in place and reviews fall incidents on the unit.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Physical Therapist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mobility for high-risk patients and recommends assistive devices or activity levels.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Registered Nurse (RN)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Nursing Assistant (CNA)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Charge Nurse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Physical Therapist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fall risk assessment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up fall prevention interventions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hourly rounding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mobility for high-risk patients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 risk assessment tool in the EHR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Bed and chair alarms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Yellow fall-risk wristbands and door or bed signage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socks or footwear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Hourly rounding log or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Assistive mobility devices (gait belt, walker, cane)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fall risk assessment on admission</w:t>
            </w:r>
          </w:p>
          <w:p>
            <w:r>
              <w:t xml:space="preserve">Complete the standardized fall risk assessment tool in the EHR within the required timeframe of admission, scoring mobility, medications, mental status and fall history.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Reassess after any status change</w:t>
            </w:r>
          </w:p>
          <w:p>
            <w:r>
              <w:t xml:space="preserve">Repeat the fall risk assessment after a change in condition, a new sedating medication, a procedure, or a transfer, in addition to the routine reassessment schedule.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Fall risk is reassessed after any significant change in condition, not only on the routine schedule.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the fall-risk identifier</w:t>
            </w:r>
          </w:p>
          <w:p>
            <w:r>
              <w:t xml:space="preserve">For patients scoring as high risk, apply the yellow wristband and post door or bed signage so all staff recognize the risk at a glance.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patient environment</w:t>
            </w:r>
          </w:p>
          <w:p>
            <w:r>
              <w:t xml:space="preserve">Keep the bed in the lowest position with brakes locked, the call light and personal items within reach, and the path to the bathroom clear of clutter and cords.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Activate bed or chair alarms for high-risk patients</w:t>
            </w:r>
          </w:p>
          <w:p>
            <w:r>
              <w:t xml:space="preserve">Turn on and test the bed or chair alarm for patients identified as high risk, and confirm it is functioning before leaving the room.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Bed and chair alarms for high-risk patients are tested and confirmed active at the start of each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non-slip footwear</w:t>
            </w:r>
          </w:p>
          <w:p>
            <w:r>
              <w:t xml:space="preserve">Provide non-slip socks or the patient's own non-slip footwear before any out-of-bed activity.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a mobility assessment for high-risk patients</w:t>
            </w:r>
          </w:p>
          <w:p>
            <w:r>
              <w:t xml:space="preserve">Refer high-risk or newly deconditioned patients to physical therapy for a mobility assessment and recommended assistive device or activity level.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Assist with transfers and ambulation</w:t>
            </w:r>
          </w:p>
          <w:p>
            <w:r>
              <w:t xml:space="preserve">Use a gait belt and the recommended number of staff for transfers and ambulation according to the mobility assessment, never leaving a high-risk patient unattended during a transfer.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a high-risk patient unattended while out of bed or mid-transfer.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hourly rounding</w:t>
            </w:r>
          </w:p>
          <w:p>
            <w:r>
              <w:t xml:space="preserve">Round on every patient approximately every hour, addressing pain, positioning, toileting needs and placement of personal items within reach.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promptly to call lights and alarms</w:t>
            </w:r>
          </w:p>
          <w:p>
            <w:r>
              <w:t xml:space="preserve">Answer call lights and bed or chair alarms as quickly as possible, especially for patients flagged as high fall risk.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fall risk at handover</w:t>
            </w:r>
          </w:p>
          <w:p>
            <w:r>
              <w:t xml:space="preserve">Include fall risk status, active interventions and any recent near-misses in the shift handover report for every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fall trends with the unit</w:t>
            </w:r>
          </w:p>
          <w:p>
            <w:r>
              <w:t xml:space="preserve">Review fall and near-miss data at unit meetings, identify recurring contributing factors, and adjust interventions or staffing where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Charge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100 percent of admissions have a fall risk assessment completed within the required timeframe.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identified high-risk patients have an active bed or chair alarm and visible signage.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Hourly rounding is documented for every patient every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 risk status is included in every shift handover report.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 risk assessment scores in the EHR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Hourly rounding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 and near-miss incident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Physical therapy mobility assessment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Falls per patient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high-risk patients with active interventions in place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Hourly rounding compliance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Falls with injury as a share of total falls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bed alarm turned off after repositioning the patient.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fall risk reassessment after a new sedating medication is given.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high-risk patient unattended on the toilet or during a transfer.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mentioning fall risk status during shift handover.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wjc8ro6mkom7ex40digm6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oknfrftrtwvhlzx3umthp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SOP-HLC-009  |  Patient Fall Prevention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wjc8ro6mkom7ex40digm6" Type="http://schemas.openxmlformats.org/officeDocument/2006/relationships/hyperlink" Target="https://app.perfectwiki.xyz/demo?source=sop_template&amp;template=pwk0MdsWu6Tysn1xG9n2lv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frftrtwvhlzx3umthp" Type="http://schemas.openxmlformats.org/officeDocument/2006/relationships/hyperlink" Target="https://perfectwikiforteams.com/sop-templates/healthcare/fall-preven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Fall Prevention SOP</dc:title>
  <dc:creator>Perfect Wiki</dc:creator>
  <dc:description>Patient Fall Prevention SOP template</dc:description>
  <cp:lastModifiedBy>Un-named</cp:lastModifiedBy>
  <cp:revision>1</cp:revision>
  <dcterms:created xsi:type="dcterms:W3CDTF">2026-09-21T13:15:30.417Z</dcterms:created>
  <dcterms:modified xsi:type="dcterms:W3CDTF">2026-09-21T13:15:30.417Z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