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Equipment Breakdown Response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an unplanned equipment breakdown is reported, made safe, diagnosed and repaired quickly, and that the cause is reviewed so repeat failures are reduced.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unplanned breakdowns of production or facility equipment that stop or degrade normal operation. Scheduled preventive maintenance and routine work order requests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Breakdown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unplanned stoppage or loss of function in a piece of equipment during normal operation.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Root cause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underlying reason a failure occurred, as opposed to the immediate symptom that was repaired.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Mean time to repair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average time from a breakdown being reported to the equipment being back in service.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Critical asset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whose failure has a major impact on safety, production or customer service, requiring the fastest response.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Equipment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Stops the equipment safely, reports the breakdown immediately, and stays available to describe the fault to maintenance.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Diagnoses the failure, performs the repair, and documents the cause and actions taken.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the response, expedites parts, and decides when to escalate a critical asset failure.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the operational impact of the downtime and confirms the equipment is ready to resume production.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Equipment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Stop the equipment safely and report the breakdown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severity and dispatch a technician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Diagnose and repair the failure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expedited parts orders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the root cause review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CMMS for breakdown reporting and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Lockout/tagout devices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Diagnostic and hand tools for the equipment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Spare parts inventory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analysis form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appropriate to the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Arc-rated clothing for electrical diagnostics where required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Stop the equipment safely</w:t>
            </w:r>
          </w:p>
          <w:p>
            <w:r>
              <w:t xml:space="preserve">Operator stops the equipment using the normal or emergency stop as the situation requires, and moves clear of any hazard such as a jam, spill or exposed moving part.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reach into a jammed machine or attempt a quick fix on energized or moving equipment.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the breakdown immediately</w:t>
            </w:r>
          </w:p>
          <w:p>
            <w:r>
              <w:t xml:space="preserve">Operator reports the breakdown to maintenance and the production supervisor right away, describing the equipment, what happened, and any warning signs beforehand.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severity and dispatch a technician</w:t>
            </w:r>
          </w:p>
          <w:p>
            <w:r>
              <w:t xml:space="preserve">Maintenance supervisor assesses whether the asset is critical and safety- or production-impacting, and dispatches the appropriately skilled technician.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Critical asset breakdowns are dispatched to a technician within the site's target response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lockout/tagout before inspection</w:t>
            </w:r>
          </w:p>
          <w:p>
            <w:r>
              <w:t xml:space="preserve">Technician isolates and locks out all energy sources on the equipment before inspecting or touching any component, per the site's lockout tagout procedure.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inspect or repair the equipment before lockout/tagout is applied and verified.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Interview the operator and review recent history</w:t>
            </w:r>
          </w:p>
          <w:p>
            <w:r>
              <w:t xml:space="preserve">Technician asks the operator what happened immediately before the failure and checks the asset's recent PM and repair history in the CMMS for clues.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Diagnose the failure</w:t>
            </w:r>
          </w:p>
          <w:p>
            <w:r>
              <w:t xml:space="preserve">Technician inspects and tests the equipment to identify the failed component and the likely root cause, rather than only the symptom that stopped the machine.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Expedite parts if not in stock</w:t>
            </w:r>
          </w:p>
          <w:p>
            <w:r>
              <w:t xml:space="preserve">If the needed part isn't in the spare parts inventory, the technician requests expedited sourcing from the maintenance supervisor, who approves the cost or arranges a temporary workaround.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Execute the repair</w:t>
            </w:r>
          </w:p>
          <w:p>
            <w:r>
              <w:t xml:space="preserve">Technician repairs or replaces the failed component per the manufacturer's instructions or the applicable maintenance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lockout and test under load</w:t>
            </w:r>
          </w:p>
          <w:p>
            <w:r>
              <w:t xml:space="preserve">Technician removes lockout/tagout in the correct sequence, then runs the equipment under normal operating load to confirm the failure does not recur.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Equipment runs under normal load without recurrence of the fault before being released to production.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the equipment to production</w:t>
            </w:r>
          </w:p>
          <w:p>
            <w:r>
              <w:t xml:space="preserve">Technician confirms with the production supervisor and operator that the equipment is ready, and documents the handback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breakdown in the CMMS</w:t>
            </w:r>
          </w:p>
          <w:p>
            <w:r>
              <w:t xml:space="preserve">Technician records the failure mode, root cause, downtime duration, parts used and actions taken on the breakdown work order in the CMMS.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a root cause review for repeat or critical failures</w:t>
            </w:r>
          </w:p>
          <w:p>
            <w:r>
              <w:t xml:space="preserve">Maintenance supervisor leads a root cause review with the technician and production supervisor for any repeat failure or critical asset breakdown, and assigns corrective actions to prevent recurrence.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Critical asset breakdowns are dispatched within the target response time at least 90 percent of the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breakdown work order records a root cause, not only the immediate symptom.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 failures on the same asset within a set period trigger a root cause review.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actions from root cause reviews are tracked to completion.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Breakdown work order in the CMMS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analysis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Expedited parts order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Downtime and mean time to repair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Mean time to repair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Mean time between failures for critical assets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breakdowns dispatched within target response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 failure rate on the same asset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Restarting equipment to see if the problem clears itself instead of diagnosing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lockout/tagout because the repair looks quick.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Repairing the symptom without identifying or recording the root cause.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interviewing the operator, missing clues about what happened before the failure.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root cause review after a repeat failure on the same asset.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adhjqrknkntlydk0wuqkn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xklysvzjungmbtayf1val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SOP-MNT-004  |  Equipment Breakdown Response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adhjqrknkntlydk0wuqkn" Type="http://schemas.openxmlformats.org/officeDocument/2006/relationships/hyperlink" Target="https://app.perfectwiki.xyz/demo?source=sop_template&amp;template=pwkK0gVJWna0nKQgFUNecx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lysvzjungmbtayf1val" Type="http://schemas.openxmlformats.org/officeDocument/2006/relationships/hyperlink" Target="https://perfectwikiforteams.com/sop-templates/maintenance/equipment-breakdow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Breakdown Response SOP</dc:title>
  <dc:creator>Perfect Wiki</dc:creator>
  <dc:description>Equipment Breakdown Response SOP template</dc:description>
  <cp:lastModifiedBy>Un-named</cp:lastModifiedBy>
  <cp:revision>1</cp:revision>
  <dcterms:created xsi:type="dcterms:W3CDTF">2026-09-21T13:15:34.908Z</dcterms:created>
  <dcterms:modified xsi:type="dcterms:W3CDTF">2026-09-21T13:15:34.908Z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