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Controlled Substances Handling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SOP-PHA-002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6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handle controlled substances so that receipt, storage, dispensing and destruction are documented, balances are reconciled, and any loss or discrepancy is caught and reported quickly.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scheduled controlled substances received, stored, dispensed and returned by the pharmacy. Follow your local law and the pharmacist in charge's policy for exact recordkeeping requirements.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Perpetual inventory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running, transaction-by-transaction balance of a controlled substance maintained alongside the physical stock.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Two-person verification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check where a second authorized staff member independently confirms a count or transaction before it is finalized.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Diversion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unauthorized removal or misuse of a controlled substance from legitimate pharmacy channels.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Performs final checks on controlled substance dispensing and daily balance reconciliation.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Pharmacy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Assists with receiving counts, shelving and pulling stock under pharmacist oversight.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 in Charge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vault access, investigates discrepancies and reports losses as required by law.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Delivery Driver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Delivers wholesaler shipments and obtains signature confirmation for controlled substance deliveries.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Pharmacy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 in Charge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Delivery Driver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 and count controlled substance shipment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Dispense a controlled substance prescription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Reconcile daily perpetual inventory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Investigate and report a discrepancy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vault or safe access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Locked vault or safe rated for controlled substance storage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Perpetual inventory log or software module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Official controlled substance order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Two-person count verification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Discrepancy and loss report forms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shipment against the order</w:t>
            </w:r>
          </w:p>
          <w:p>
            <w:r>
              <w:t xml:space="preserve">On delivery, compare the wholesaler's shipment to the original order form and packing slip, checking drug names, strengths and quantities before signing for receipt.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a two-person receiving count</w:t>
            </w:r>
          </w:p>
          <w:p>
            <w:r>
              <w:t xml:space="preserve">Count each controlled substance item with a second authorized staff member present, and have both people sign the receiving count verification sheet.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receiving count is signed by two authorized staff members before stock is shelved.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shipment into the perpetual inventory</w:t>
            </w:r>
          </w:p>
          <w:p>
            <w:r>
              <w:t xml:space="preserve">Enter the received quantity into the perpetual inventory log or software immediately after the count, updating the running balance for each item.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Store in the vault or safe</w:t>
            </w:r>
          </w:p>
          <w:p>
            <w:r>
              <w:t xml:space="preserve">Place controlled substances in the locked vault or safe designated for that schedule, restricting the combination or key to authorized staff only.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prescription before dispensing</w:t>
            </w:r>
          </w:p>
          <w:p>
            <w:r>
              <w:t xml:space="preserve">Check the prescription for validity, prescriber authority and any red flags for diversion, such as early refill requests or unusual quantities, before filling.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dispense a controlled substance prescription that raises unresolved diversion concerns without further verification.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Dispense with technician assistance</w:t>
            </w:r>
          </w:p>
          <w:p>
            <w:r>
              <w:t xml:space="preserve">Have the technician pull and count the medication under direct pharmacist oversight, then hand off for the pharmacist's final check.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the dispensing transaction</w:t>
            </w:r>
          </w:p>
          <w:p>
            <w:r>
              <w:t xml:space="preserve">Log the dispensed quantity in the perpetual inventory immediately, updating the running balance for that item and patient.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the daily balance</w:t>
            </w:r>
          </w:p>
          <w:p>
            <w:r>
              <w:t xml:space="preserve">At the end of each day, compare the physical count in the vault or safe against the perpetual inventory balance for each controlled substance.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physical count matches the perpetual inventory balance before the reconciliation is signed off.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any discrepancy immediately</w:t>
            </w:r>
          </w:p>
          <w:p>
            <w:r>
              <w:t xml:space="preserve">If the physical count does not match the perpetual inventory, recount immediately, review recent transactions, and document the investigation the same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loss or theft</w:t>
            </w:r>
          </w:p>
          <w:p>
            <w:r>
              <w:t xml:space="preserve">Report any confirmed loss, theft or unresolved discrepancy to the pharmacist in charge and to the appropriate authorities as required by local law.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Return expired or unused stock</w:t>
            </w:r>
          </w:p>
          <w:p>
            <w:r>
              <w:t xml:space="preserve">Segregate expired or unused controlled substances for return through an authorized reverse distributor, following the expired medication disposal SOP for documentation.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vault access periodically</w:t>
            </w:r>
          </w:p>
          <w:p>
            <w:r>
              <w:t xml:space="preserve">Review the list of staff with vault or safe access on a set schedule, removing access for anyone who has changed roles or left the pharmacy.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receipt is counted and signed by two authorized staff.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perpetual inventory balance matches the physical count at each daily reconciliation.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dispensing transaction is logged the same day it occurs.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Vault access is limited to staff on the current authorized list.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Perpetual inventory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Two-person receiving count sheets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reconciliation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Discrepancy and loss reports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unresolved discrepancies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daily reconciliations completed 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resolve a flagged discrepancy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vault access changes reviewed per quarter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Shelving a controlled substance delivery before completing the two-person count.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Delaying the perpetual inventory entry until later in the shift.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daily reconciliation on a busy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vault access unreviewed after staff turnover.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gb4we5j4_h3y6y-zxcint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ucozafsyvcjyy0qekpvuy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SOP-PHA-002  |  Controlled Substances Handling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gb4we5j4_h3y6y-zxcint" Type="http://schemas.openxmlformats.org/officeDocument/2006/relationships/hyperlink" Target="https://app.perfectwiki.xyz/demo?source=sop_template&amp;template=pwBEzkvz7nWukvUayQxX20n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ozafsyvcjyy0qekpvuy" Type="http://schemas.openxmlformats.org/officeDocument/2006/relationships/hyperlink" Target="https://perfectwikiforteams.com/sop-templates/pharmacy/controlled-substance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Controlled Substances Handling SOP</dc:title>
  <dc:creator>Perfect Wiki</dc:creator>
  <dc:description>Controlled Substances Handling SOP template</dc:description>
  <cp:lastModifiedBy>Un-named</cp:lastModifiedBy>
  <cp:revision>1</cp:revision>
  <dcterms:created xsi:type="dcterms:W3CDTF">2026-09-21T13:15:37.407Z</dcterms:created>
  <dcterms:modified xsi:type="dcterms:W3CDTF">2026-09-21T13:15:37.407Z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