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Supplier Performance Evaluation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SOP-PRC-004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Procurement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monitor supplier performance against agreed standards on a regular schedule, so underperformance is caught early and strong suppliers are recognized and retained.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periodic performance evaluation of suppliers already under contract. Initial supplier sourcing and selection is covered by a separate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Scorecard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structured record of a supplier's performance against defined metrics such as on-time delivery, quality and responsiveness.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Corrective action plan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documented plan a supplier commits to in order to fix a performance issue within a set timeframe.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Approved supplier list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list of suppliers cleared for ongoing use, which a supplier can be removed from after sustained poor performance.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Business review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scheduled meeting with a supplier to discuss performance, upcoming needs and any issues.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Category Buyer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Collects performance data, completes the scorecard, and leads the supplier review meeting.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Procurement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Approves corrective action plans and decides on supplier status changes.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Quality Inspector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Provides quality-related data such as defect rates or inspection results for the scorecard.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Receiving Clerk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Provides delivery and receiving data such as on-time and complete shipment records.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Category Buyer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Procurement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Quality Inspector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Receiving Clerk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Collect performance data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Complete the scorecard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Conduct supplier review meeting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corrective action plan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Decide supplier status change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Supplier scorecard template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On-time delivery and receiving data reports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Quality inspection and defect data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Corrective action plan template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Approved supplier 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Business review meeting agenda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the evaluation schedule</w:t>
            </w:r>
          </w:p>
          <w:p>
            <w:r>
              <w:t xml:space="preserve">Check the evaluation calendar for which suppliers are due for a scheduled review this period, based on spend volume, risk level or contract terms.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Category Buyer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Pull delivery performance data</w:t>
            </w:r>
          </w:p>
          <w:p>
            <w:r>
              <w:t xml:space="preserve">Pull on-time delivery, order accuracy and lead time data for the supplier over the review period from receiving and purchase order records.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Receiving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Pull quality performance data</w:t>
            </w:r>
          </w:p>
          <w:p>
            <w:r>
              <w:t xml:space="preserve">Pull defect rates, inspection failures or return rates for the supplier's goods over the review period, including any quality holds or rejections.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Quality Inspector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Complete the scorecard</w:t>
            </w:r>
          </w:p>
          <w:p>
            <w:r>
              <w:t xml:space="preserve">Enter delivery, quality, price stability and responsiveness data into the scorecard template, calculating a weighted score against the standard used across all suppliers in the category.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Scorecards use the same weighted criteria across all suppliers in the same category for a fair comparison.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Category Buyer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Compare against the prior period</w:t>
            </w:r>
          </w:p>
          <w:p>
            <w:r>
              <w:t xml:space="preserve">Compare the current scorecard result against the supplier's prior evaluation to identify a trend, whether improving, stable or declining.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Category Buyer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Flag suppliers below threshold</w:t>
            </w:r>
          </w:p>
          <w:p>
            <w:r>
              <w:t xml:space="preserve">Flag any supplier scoring below the acceptable threshold for the category, and prepare specific examples of the performance gap to discuss in the review.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Category Buyer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Conduct the supplier review meeting</w:t>
            </w:r>
          </w:p>
          <w:p>
            <w:r>
              <w:t xml:space="preserve">Meet with the supplier to share the scorecard results, discuss specific performance examples, and hear their perspective on any gap identified.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Category Buyer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Request a corrective action plan</w:t>
            </w:r>
          </w:p>
          <w:p>
            <w:r>
              <w:t xml:space="preserve">For a supplier below threshold, request a written corrective action plan with specific actions, an owner and a timeline for improvement.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Do not accept a vague corrective action plan with no specific actions or timeline; send it back for more detail before accepting it.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Category Buyer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Approve the corrective action plan</w:t>
            </w:r>
          </w:p>
          <w:p>
            <w:r>
              <w:t xml:space="preserve">Review the supplier's proposed corrective action plan and approve it if it reasonably addresses the performance gap, or request revisions if it does not.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Procurement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Monitor progress against the plan</w:t>
            </w:r>
          </w:p>
          <w:p>
            <w:r>
              <w:t xml:space="preserve">Track the supplier's progress against the corrective action plan's milestones, checking in at the agreed intervals rather than waiting for the next full evaluation cycle.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Suppliers on a corrective action plan are checked at the agreed interval, not left until the next annual review.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Category Buyer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Decide on supplier status</w:t>
            </w:r>
          </w:p>
          <w:p>
            <w:r>
              <w:t xml:space="preserve">Based on the review outcome and, where applicable, corrective action progress, decide whether to maintain, expand, restrict or remove the supplier from the approved supplier list.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Procurement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Document and file the evaluation</w:t>
            </w:r>
          </w:p>
          <w:p>
            <w:r>
              <w:t xml:space="preserve">File the completed scorecard, meeting notes, corrective action plan and status decision in the supplier's record for reference at the next evaluation cycle.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Category Buyer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Scorecards use the same weighted criteria across all suppliers in a category.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below-threshold supplier receives a documented corrective action plan.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Corrective action plans include specific actions, an owner and a timeline before being accepted.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Supplier status decisions are documented and filed with the evaluation record.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Completed supplier scorecards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Supplier review meeting notes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Corrective action plans and progress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Supplier status decisions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supplier scorecard rating by category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suppliers meeting the acceptable threshold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suppliers on an active corrective action plan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corrective action plans resulting in improved performance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Using different scoring criteria for suppliers in the same category, making comparisons meaningless.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Accepting a corrective action plan with no specific timeline or owner.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Waiting until the next annual review to check on a supplier's corrective action progress.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documenting the reasoning behind a decision to keep an underperforming supplier.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xsa_n8jgaec7myxwn7u5i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216hlfspileog5fpcs1qc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SOP-PRC-004  |  Supplier Performance Evaluation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xsa_n8jgaec7myxwn7u5i" Type="http://schemas.openxmlformats.org/officeDocument/2006/relationships/hyperlink" Target="https://app.perfectwiki.xyz/demo?source=sop_template&amp;template=pwV0myZEnulfKPmT5e8ULMw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16hlfspileog5fpcs1qc" Type="http://schemas.openxmlformats.org/officeDocument/2006/relationships/hyperlink" Target="https://perfectwikiforteams.com/sop-templates/procurement/supplier-evaluation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Supplier Performance Evaluation SOP</dc:title>
  <dc:creator>Perfect Wiki</dc:creator>
  <dc:description>Supplier Performance Evaluation SOP template</dc:description>
  <cp:lastModifiedBy>Un-named</cp:lastModifiedBy>
  <cp:revision>1</cp:revision>
  <dcterms:created xsi:type="dcterms:W3CDTF">2026-09-21T13:15:38.212Z</dcterms:created>
  <dcterms:modified xsi:type="dcterms:W3CDTF">2026-09-21T13:15:38.212Z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