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Training Evaluation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SOP-TRN-007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Learning and Development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measure whether training changed participant knowledge, behavior and, where relevant, business results, and to use those findings to improve future training.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formal training programs delivered internally or by external providers. Day-to-day informal coaching is not evaluated under this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Reaction feedback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Participant feedback collected right after a session about the content, delivery and relevance of the training.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Knowledge retention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How much of the training content a participant can recall or apply after some time has passed, not just immediately after the session.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Business impact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measurable change in a business metric, such as error rate or output, linked to the training.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Training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Collects reaction feedback, administers knowledge checks, and compiles the evaluation report.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Learning and Development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evaluation criteria before training is delivered and uses findings to update the curriculum.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Observes on-the-job application after training and provides feedback on behavior change.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honest reaction feedback and takes part in follow-up knowledge checks.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Training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Learning and Development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Define evaluation criteria before training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 post-session reaction feedback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Test knowledge retention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Observe on-the-job application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Compile and share the evaluation report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Post-session reaction survey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Knowledge retention test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On-the-job observation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Business metric or KPI data relevant to the training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Evaluation report template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Define evaluation criteria before training</w:t>
            </w:r>
          </w:p>
          <w:p>
            <w:r>
              <w:t xml:space="preserve">Before the training is delivered, the learning and development manager defines what success looks like, such as a target knowledge score, behavior change or business metric.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Success criteria are agreed and documented before the training is delivered, not decided afterward.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Learning and Development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reaction feedback</w:t>
            </w:r>
          </w:p>
          <w:p>
            <w:r>
              <w:t xml:space="preserve">Immediately after the session, the training coordinator sends participants a short survey about content relevance, delivery quality and their confidence applying what they learned.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reaction results</w:t>
            </w:r>
          </w:p>
          <w:p>
            <w:r>
              <w:t xml:space="preserve">The training coordinator reviews the reaction survey results for any low scores or comments that indicate a problem with the content or delivery that needs quick attention.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Test knowledge retention</w:t>
            </w:r>
          </w:p>
          <w:p>
            <w:r>
              <w:t xml:space="preserve">A set period after the session, the training coordinator administers a short knowledge check to see how much participants retained, not just what they recalled immediately after training.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Observe on-the-job application</w:t>
            </w:r>
          </w:p>
          <w:p>
            <w:r>
              <w:t xml:space="preserve">The manager observes the employee performing the trained task or behavior on the job and completes the observation checklist noting whether it matches what was taught.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Observation happens on real work, not a simulated demonstration, to confirm the skill transferred.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Gather manager feedback</w:t>
            </w:r>
          </w:p>
          <w:p>
            <w:r>
              <w:t xml:space="preserve">The learning and development manager collects feedback from managers on whether they have seen a change in performance or behavior since the training.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Learning and Development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Measure business impact where relevant</w:t>
            </w:r>
          </w:p>
          <w:p>
            <w:r>
              <w:t xml:space="preserve">For training tied to a specific business metric, the learning and development manager compares the relevant KPI data before and after training to look for a measurable change.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Learning and Development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Compile the evaluation report</w:t>
            </w:r>
          </w:p>
          <w:p>
            <w:r>
              <w:t xml:space="preserve">The training coordinator compiles reaction, knowledge, application and, where available, business impact results into a single evaluation report against the original success criteria.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Share results with stakeholders</w:t>
            </w:r>
          </w:p>
          <w:p>
            <w:r>
              <w:t xml:space="preserve">The learning and development manager shares the evaluation report with department managers and training sponsors, highlighting what worked and what did not.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Learning and Development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curriculum</w:t>
            </w:r>
          </w:p>
          <w:p>
            <w:r>
              <w:t xml:space="preserve">The learning and development manager uses the evaluation findings to revise course content, delivery method or timing for the next run of the training.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Learning and Development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Success criteria are documented before training is delivered, not written after the fact.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Reaction feedback response rate meets the target set by the training coordinator.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Knowledge retention is tested after a delay, not only immediately after the session.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Evaluation findings are visibly reflected in the next version of the course.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Documented evaluation criteria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Reaction survey and knowledge check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Manager observation checklists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Evaluation report and curriculum update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reaction survey score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Knowledge retention score after the delay period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participants showing observed behavior change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Business metric change linked to the training, where measured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Only measuring reaction feedback and treating a good mood in the room as proof training worked.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Testing knowledge immediately after the session instead of after a delay.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on-the-job observation entirely.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Collecting evaluation data but never using it to change the course.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rtctx7bjuedetxtzoqpzm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lv_ro8lap0h44i7l_hwsb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SOP-TRN-007  |  Training Evaluation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rtctx7bjuedetxtzoqpzm" Type="http://schemas.openxmlformats.org/officeDocument/2006/relationships/hyperlink" Target="https://app.perfectwiki.xyz/demo?source=sop_template&amp;template=pwxuEvyoxGGTT8JBu6ZIiOr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_ro8lap0h44i7l_hwsb" Type="http://schemas.openxmlformats.org/officeDocument/2006/relationships/hyperlink" Target="https://perfectwikiforteams.com/sop-templates/training/training-evalu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Evaluation SOP</dc:title>
  <dc:creator>Perfect Wiki</dc:creator>
  <dc:description>Training Evaluation SOP template</dc:description>
  <cp:lastModifiedBy>Un-named</cp:lastModifiedBy>
  <cp:revision>1</cp:revision>
  <dcterms:created xsi:type="dcterms:W3CDTF">2026-09-21T13:15:42.497Z</dcterms:created>
  <dcterms:modified xsi:type="dcterms:W3CDTF">2026-09-21T13:15:42.497Z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