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Kennel Cleaning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SOP-VET-003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Practice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clean and disinfect kennels, runs and common areas thoroughly and consistently, reducing the risk of spreading infectious disease between patients.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hospital kennels, boarding runs and exercise areas. Surgical suite cleaning is covered by the surgical preparation SOP and general clinic disinfection by a separate protocol.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Dwell time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length of time a disinfectant must remain wet on a surface to kill the target pathogens.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Contagious case protocol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Extra cleaning and disinfection steps used after housing a patient with a known or suspected contagious disease.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Turnover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full cleaning and disinfection cycle completed between one patient leaving a kennel and the next patient being placed in it.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Kennel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 and disinfects kennels, runs and common areas on schedule and between patients.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Veterinary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Moves patients safely before cleaning and confirms contagious case precautions are followed.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Practice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cleaning tasks, reviews logs and approves repair requests for damaged kennels.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Kennel Attendant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Veterinary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Practice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Move patient before kennel cleaning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 and disinfect a kennel between patients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Apply contagious case protocol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cleaning completion and report damage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veterinary disinfectant with labeled dwell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Hose or pressure washer for runs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Scrub brushes and squeegees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Kennel cleaning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Fresh bedding, bowls and toys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Warning signs for wet floors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or rubber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Waterproof apron or coveralls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closed-toe boots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protection when spraying disinfectant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Move the patient before cleaning</w:t>
            </w:r>
          </w:p>
          <w:p>
            <w:r>
              <w:t xml:space="preserve">Move the patient to a holding area, exercise yard or exam room before starting to clean its kennel, never cleaning around an occupied space.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waste and soiled bedding</w:t>
            </w:r>
          </w:p>
          <w:p>
            <w:r>
              <w:t xml:space="preserve">Remove solid waste, soiled bedding and disposable liners from the kennel and place them in the appropriate waste container.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Kennel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Rinse gross debris</w:t>
            </w:r>
          </w:p>
          <w:p>
            <w:r>
              <w:t xml:space="preserve">Hose down or wipe the kennel to remove gross debris before applying disinfectant, since organic material reduces disinfectant effectiveness.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Kennel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disinfectant and observe dwell time</w:t>
            </w:r>
          </w:p>
          <w:p>
            <w:r>
              <w:t xml:space="preserve">Apply the approved disinfectant at the labeled dilution to all surfaces and let it sit for the full dwell time printed on the label before scrubbing.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Disinfectant remains wet on every surface for its full labeled dwell time before rinsing.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Kennel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Scrub all surfaces</w:t>
            </w:r>
          </w:p>
          <w:p>
            <w:r>
              <w:t xml:space="preserve">Scrub walls, floor, bars, gates and feeding bowls with a brush to remove residue and biofilm the disinfectant alone may not lift.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mix disinfectants with other cleaning chemicals; follow the label for safe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Kennel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Rinse and dry completely</w:t>
            </w:r>
          </w:p>
          <w:p>
            <w:r>
              <w:t xml:space="preserve">Rinse all disinfectant residue from surfaces and allow the kennel to dry completely before replacing bedding.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Kennel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Replace bedding and enrichment items</w:t>
            </w:r>
          </w:p>
          <w:p>
            <w:r>
              <w:t xml:space="preserve">Place clean, dry bedding, bowls and toys appropriate to the next patient into the kennel.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Kennel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the contagious case protocol when needed</w:t>
            </w:r>
          </w:p>
          <w:p>
            <w:r>
              <w:t xml:space="preserve">For a kennel that housed a patient with a known or suspected contagious disease, extend the dwell time and disinfect surrounding surfaces per the contagious case protocol before reuse.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kennel used for a suspected contagious case is held out of rotation until the extended protocol is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Veterinary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exercise yards and common runs</w:t>
            </w:r>
          </w:p>
          <w:p>
            <w:r>
              <w:t xml:space="preserve">Clean and disinfect exercise yards and shared runs on the scheduled frequency, removing waste before each use by a new patient.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Kennel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Launder soiled linens separately</w:t>
            </w:r>
          </w:p>
          <w:p>
            <w:r>
              <w:t xml:space="preserve">Launder soiled bedding and towels separately from clean linens, using hot water and an appropriate detergent to reduce contamination.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Kennel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for damage</w:t>
            </w:r>
          </w:p>
          <w:p>
            <w:r>
              <w:t xml:space="preserve">Check kennel doors, latches, flooring and drains for damage while cleaning, and report anything needing repair to the practice manager.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Kennel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completion and restock supplies</w:t>
            </w:r>
          </w:p>
          <w:p>
            <w:r>
              <w:t xml:space="preserve">Record the kennel number, time and cleaner's initials on the kennel cleaning log, and restock disinfectant and bedding supplies for the next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Kennel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Disinfectant remains wet for its full labeled dwell time on every surface.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kennel turnover is logged with time and initials.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Contagious case kennels follow the extended protocol before reuse.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patient is placed in a kennel with visible residue, odor or standing water.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Kennel cleaning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Contagious case protocol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 and repair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Disinfectant restocking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kennel turnovers completed within target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contagious case protocol activations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damage reports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Kennel cleaning log completion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Rinsing off disinfectant before its labeled dwell time has passed.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extended protocol after a suspected contagious case.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Placing a patient in a kennel that is still wet from cleaning.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reporting a cracked or damaged kennel surface that is hard to disinfect.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t6y8s4ihkoijpxi7vjyfu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ms-wxvwcx4dbkwir9qxv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SOP-VET-003  |  Kennel Cleaning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t6y8s4ihkoijpxi7vjyfu" Type="http://schemas.openxmlformats.org/officeDocument/2006/relationships/hyperlink" Target="https://app.perfectwiki.xyz/demo?source=sop_template&amp;template=pwclpeuG0MaeucqsleTBOeJ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-wxvwcx4dbkwir9qxvy" Type="http://schemas.openxmlformats.org/officeDocument/2006/relationships/hyperlink" Target="https://perfectwikiforteams.com/sop-templates/veterinary/kennel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Kennel Cleaning SOP</dc:title>
  <dc:creator>Perfect Wiki</dc:creator>
  <dc:description>Kennel Cleaning SOP template</dc:description>
  <cp:lastModifiedBy>Un-named</cp:lastModifiedBy>
  <cp:revision>1</cp:revision>
  <dcterms:created xsi:type="dcterms:W3CDTF">2026-09-21T13:15:42.681Z</dcterms:created>
  <dcterms:modified xsi:type="dcterms:W3CDTF">2026-09-21T13:15:42.681Z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