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Damaged Goods Handling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SOP-WHS-010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Operations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identify, document and remove damaged stock from active inventory consistently, protecting product quality and keeping inventory and financial records accurate.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product damage discovered anywhere in the warehouse, including storage, picking, packing and internal transport. Damage found during inbound receiving inspection is covered by the receiving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Damage hold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system status that removes a damaged unit from available inventory while its disposition is decided.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Salvage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Recovering a usable portion or component from a damaged item instead of scrapping it entirely.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Write-off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Removing the value of a damaged, unsellable item from inventory records, usually requiring an approval level based on value.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Root cause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underlying reason damage occurred, such as a racking issue, handling error or packaging failure, used to prevent recurrence.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Warehouse Associate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Identifies and isolates damaged items where found, and completes the initial damage report.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Warehouse Operations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damage reports, approves disposition and write-offs within authority, and tracks root causes.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Quality Inspector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Assesses whether a damaged item can be salvaged, repackaged or must be scrapped.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Finance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write-offs above the authorization threshold and reconciles inventory value.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Warehouse Associate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Warehouse Operations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Quality Inspector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Finance Analyst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Identify and isolate damage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damage report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 salvage or scrap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disposition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write-off above threshold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Damage report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Damage hold labels or tags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Quarantine area or cage for damaged stock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Camera or smartphone for photo documentation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WMS terminal for status updates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Disposition and write-off log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Gloves for handling broken or sharp packaging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shoes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Stop handling the damaged item</w:t>
            </w:r>
          </w:p>
          <w:p>
            <w:r>
              <w:t xml:space="preserve">As soon as damage is noticed, stop moving or processing the item further and set it aside from the surrounding stock so good units are not affected.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Isolate the item to a quarantine area</w:t>
            </w:r>
          </w:p>
          <w:p>
            <w:r>
              <w:t xml:space="preserve">Move the damaged item to the designated damage quarantine area or cage and attach a damage hold tag with the date, location found and your name.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leave damaged items in an active pick or storage location; a damage hold tag alone is not enough to prevent it from being picked.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system status</w:t>
            </w:r>
          </w:p>
          <w:p>
            <w:r>
              <w:t xml:space="preserve">Scan the item and set its status to damage hold in the WMS so it is removed from available-to-promise inventory immediately.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item's system status is changed to damage hold before it is left in the quarantine area.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the damage</w:t>
            </w:r>
          </w:p>
          <w:p>
            <w:r>
              <w:t xml:space="preserve">Photograph the item from multiple angles showing the extent of damage, and complete the damage report with SKU, quantity, location found and a description of what happened.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Note the likely cause</w:t>
            </w:r>
          </w:p>
          <w:p>
            <w:r>
              <w:t xml:space="preserve">Record the likely cause of the damage on the report, such as a fall from racking, forklift contact, packaging failure or a pest or moisture issue.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Flag a safety hazard</w:t>
            </w:r>
          </w:p>
          <w:p>
            <w:r>
              <w:t xml:space="preserve">If the damage involves a hazardous material spill, broken glass, sharp metal or exposed chemicals, flag the area, keep others away, and notify the safety manager before cleanup begins.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attempt to clean up a chemical spill or broken hazardous packaging without following the site's spill response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Assess salvage potential</w:t>
            </w:r>
          </w:p>
          <w:p>
            <w:r>
              <w:t xml:space="preserve">Inspect the item against the product's condition standards to determine whether it can be repackaged, sold as an open-box item, salvaged for parts, or must be scrapped.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Recommend a disposition</w:t>
            </w:r>
          </w:p>
          <w:p>
            <w:r>
              <w:t xml:space="preserve">Recommend a disposition, such as repackage and restock, return to vendor for credit, liquidate, or scrap, and attach the recommendation to the damage report.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the disposition</w:t>
            </w:r>
          </w:p>
          <w:p>
            <w:r>
              <w:t xml:space="preserve">Review the damage report and recommendation and approve the disposition, escalating to finance if the item's value is above the write-off authorization threshold.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damaged item is scrapped, restocked or written off without a named approver on the report.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Operations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Execute the disposition</w:t>
            </w:r>
          </w:p>
          <w:p>
            <w:r>
              <w:t xml:space="preserve">Move the item to repackaging, the vendor return staging area, the liquidation pallet, or the scrap bin, according to the approved disposition.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Post the inventory adjustment</w:t>
            </w:r>
          </w:p>
          <w:p>
            <w:r>
              <w:t xml:space="preserve">Update the inventory record to reflect the final outcome, whether restocked at full or reduced quantity, or written off, and close out the damage hold status.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Operations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damage trends</w:t>
            </w:r>
          </w:p>
          <w:p>
            <w:r>
              <w:t xml:space="preserve">Summarize damage reports monthly by cause and location to identify recurring problems, such as a specific rack bay or handling process, and recommend corrective action.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Operations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damaged item found is placed on system damage hold before leaving it in a quarantine area.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Damage reports include photos and a documented likely cause.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disposition is executed without a named approver.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damage trend review identifies repeat causes or locations.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Damage reports with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Damage hold status log in the WMS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Disposition approvals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damage trend summary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Damaged units as a percentage of total inventory value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damage found to disposition approved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damaged items successfully salvaged or restocked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Repeat damage incidents by root cause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damaged item in an active pick location instead of a quarantine area.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photos on the damage report, making disposition harder to justify.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Restocking a repackaged item without a quality inspector's sign-off.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tracking root cause, so the same type of damage keeps recurring.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grbc9b02odeyjyzlngeky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abridz8qzvd8f5iq8udu6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SOP-WHS-010  |  Damaged Goods Handling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grbc9b02odeyjyzlngeky" Type="http://schemas.openxmlformats.org/officeDocument/2006/relationships/hyperlink" Target="https://app.perfectwiki.xyz/demo?source=sop_template&amp;template=pwIYhBRLkmJ8h7vImciKO43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ridz8qzvd8f5iq8udu6" Type="http://schemas.openxmlformats.org/officeDocument/2006/relationships/hyperlink" Target="https://perfectwikiforteams.com/sop-templates/warehouse/damaged-good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Damaged Goods Handling SOP</dc:title>
  <dc:creator>Perfect Wiki</dc:creator>
  <dc:description>Damaged Goods Handling SOP template</dc:description>
  <cp:lastModifiedBy>Un-named</cp:lastModifiedBy>
  <cp:revision>1</cp:revision>
  <dcterms:created xsi:type="dcterms:W3CDTF">2026-09-21T13:15:42.938Z</dcterms:created>
  <dcterms:modified xsi:type="dcterms:W3CDTF">2026-09-21T13:15:42.938Z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